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4A52" w14:textId="4F50144D" w:rsidR="00E45476" w:rsidRDefault="00E45476" w:rsidP="00E45476">
      <w:pPr>
        <w:ind w:firstLine="708"/>
        <w:rPr>
          <w:sz w:val="40"/>
          <w:szCs w:val="40"/>
          <w:u w:val="single"/>
        </w:rPr>
      </w:pPr>
      <w:r w:rsidRPr="00E45476">
        <w:rPr>
          <w:sz w:val="40"/>
          <w:szCs w:val="40"/>
          <w:u w:val="single"/>
        </w:rPr>
        <w:t>Übungen zur Stärkung der Rückenmuskulatur</w:t>
      </w:r>
    </w:p>
    <w:p w14:paraId="61DF0C18" w14:textId="00131D0A" w:rsidR="00E45476" w:rsidRDefault="00E45476" w:rsidP="00E45476">
      <w:pPr>
        <w:pStyle w:val="berschrift1"/>
      </w:pPr>
      <w:r w:rsidRPr="00E45476">
        <w:t>Definition</w:t>
      </w:r>
    </w:p>
    <w:p w14:paraId="44606554" w14:textId="4CF750AA" w:rsidR="00734877" w:rsidRDefault="00734877" w:rsidP="00734877">
      <w:pPr>
        <w:pStyle w:val="berschrift3"/>
        <w:numPr>
          <w:ilvl w:val="1"/>
          <w:numId w:val="1"/>
        </w:numPr>
      </w:pPr>
      <w:r>
        <w:t>Was ist Rückenschule</w:t>
      </w:r>
    </w:p>
    <w:p w14:paraId="0EA437A4" w14:textId="0215E5A5" w:rsidR="00734877" w:rsidRPr="00734877" w:rsidRDefault="00734877" w:rsidP="00734877">
      <w:pPr>
        <w:rPr>
          <w:sz w:val="28"/>
          <w:szCs w:val="28"/>
        </w:rPr>
      </w:pPr>
      <w:r w:rsidRPr="00734877">
        <w:rPr>
          <w:sz w:val="28"/>
          <w:szCs w:val="28"/>
        </w:rPr>
        <w:t xml:space="preserve">Unter Rückenschule versteht man ein Behandlungskonzept, welches zur </w:t>
      </w:r>
      <w:hyperlink r:id="rId5" w:tooltip="Krankheitsprävention" w:history="1">
        <w:r w:rsidRPr="00734877">
          <w:rPr>
            <w:rStyle w:val="Hyperlink"/>
            <w:color w:val="auto"/>
            <w:sz w:val="28"/>
            <w:szCs w:val="28"/>
            <w:u w:val="none"/>
          </w:rPr>
          <w:t>Prävention</w:t>
        </w:r>
      </w:hyperlink>
      <w:r w:rsidRPr="00734877">
        <w:rPr>
          <w:sz w:val="28"/>
          <w:szCs w:val="28"/>
        </w:rPr>
        <w:t xml:space="preserve"> von </w:t>
      </w:r>
      <w:hyperlink r:id="rId6" w:tooltip="Rückenschmerzen" w:history="1">
        <w:r w:rsidRPr="00734877">
          <w:rPr>
            <w:rStyle w:val="Hyperlink"/>
            <w:color w:val="auto"/>
            <w:sz w:val="28"/>
            <w:szCs w:val="28"/>
            <w:u w:val="none"/>
          </w:rPr>
          <w:t>Rückenschmerzen</w:t>
        </w:r>
      </w:hyperlink>
      <w:r w:rsidRPr="00734877">
        <w:rPr>
          <w:sz w:val="28"/>
          <w:szCs w:val="28"/>
        </w:rPr>
        <w:t xml:space="preserve"> und zur Behandlung von Patienten mit Rückenschmerzen dient. Ziel ist es, zum einen rückengerechtes Verhalten zu vermitteln und zum anderen durch unterschiedliche Übungen Bauch- und </w:t>
      </w:r>
      <w:hyperlink r:id="rId7" w:tooltip="Rücken" w:history="1">
        <w:r w:rsidRPr="00734877">
          <w:rPr>
            <w:rStyle w:val="Hyperlink"/>
            <w:color w:val="auto"/>
            <w:sz w:val="28"/>
            <w:szCs w:val="28"/>
            <w:u w:val="none"/>
          </w:rPr>
          <w:t>Rückenmuskulatur</w:t>
        </w:r>
      </w:hyperlink>
      <w:r w:rsidRPr="00734877">
        <w:rPr>
          <w:sz w:val="28"/>
          <w:szCs w:val="28"/>
        </w:rPr>
        <w:t xml:space="preserve"> zu stärken sowie Konzepte zur Entspannung zu liefern</w:t>
      </w:r>
      <w:r>
        <w:rPr>
          <w:sz w:val="28"/>
          <w:szCs w:val="28"/>
        </w:rPr>
        <w:t>.</w:t>
      </w:r>
    </w:p>
    <w:p w14:paraId="57958299" w14:textId="326B9B39" w:rsidR="00E45476" w:rsidRDefault="00E45476" w:rsidP="00734877">
      <w:pPr>
        <w:pStyle w:val="berschrift1"/>
      </w:pPr>
      <w:r w:rsidRPr="00E45476">
        <w:t>Ziele</w:t>
      </w:r>
      <w:r w:rsidR="00734877">
        <w:t xml:space="preserve"> und Zie</w:t>
      </w:r>
      <w:r w:rsidR="00E1689E">
        <w:t>l</w:t>
      </w:r>
      <w:r w:rsidR="00734877">
        <w:t>gruppen</w:t>
      </w:r>
    </w:p>
    <w:p w14:paraId="677A7897" w14:textId="067931CC" w:rsidR="00734877" w:rsidRDefault="00734877" w:rsidP="00734877">
      <w:pPr>
        <w:pStyle w:val="berschrift3"/>
      </w:pPr>
      <w:r w:rsidRPr="00734877">
        <w:t>2.1 Was kann erreicht werden</w:t>
      </w:r>
    </w:p>
    <w:p w14:paraId="3F00C553" w14:textId="485AB984" w:rsidR="00734877" w:rsidRDefault="00734877" w:rsidP="00734877">
      <w:r>
        <w:t>Stärkung der Rückenmuskulatur</w:t>
      </w:r>
    </w:p>
    <w:p w14:paraId="200C4C4A" w14:textId="01359624" w:rsidR="00734877" w:rsidRPr="00734877" w:rsidRDefault="00734877" w:rsidP="00734877">
      <w:pPr>
        <w:pStyle w:val="berschrift3"/>
      </w:pPr>
      <w:r>
        <w:t xml:space="preserve">2.2 </w:t>
      </w:r>
      <w:proofErr w:type="spellStart"/>
      <w:r>
        <w:t>Ziegruppen</w:t>
      </w:r>
      <w:proofErr w:type="spellEnd"/>
    </w:p>
    <w:p w14:paraId="00AD5476" w14:textId="4F0A05F5" w:rsidR="00734877" w:rsidRDefault="00734877" w:rsidP="00734877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734877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die sich wenig bewegen (&lt;1 Stunde körperlicher Aktivität pro Woche), </w:t>
      </w:r>
    </w:p>
    <w:p w14:paraId="4A3AD1EC" w14:textId="77777777" w:rsidR="00734877" w:rsidRDefault="00734877" w:rsidP="00734877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734877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die schon Rückenschmerzen hatten, da Rückenschmerzen den stärksten </w:t>
      </w:r>
    </w:p>
    <w:p w14:paraId="148DD3C4" w14:textId="4D943941" w:rsidR="00734877" w:rsidRPr="00734877" w:rsidRDefault="00734877" w:rsidP="00734877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734877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Prädiktor darstellen, wieder Rückenschmerzen zu bekommen, </w:t>
      </w:r>
    </w:p>
    <w:p w14:paraId="2001AFB8" w14:textId="3B64F24B" w:rsidR="00734877" w:rsidRPr="00734877" w:rsidRDefault="00734877" w:rsidP="00734877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734877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die Risikofaktoren für Rückenschmerzen aufweisen (z. B. Arbeitnehmer, die </w:t>
      </w:r>
      <w:hyperlink r:id="rId8" w:tooltip="Leitmerkmalmethode" w:history="1">
        <w:r w:rsidRPr="00734877">
          <w:rPr>
            <w:rFonts w:ascii="Times New Roman" w:eastAsia="Times New Roman" w:hAnsi="Times New Roman" w:cs="Times New Roman"/>
            <w:kern w:val="0"/>
            <w:sz w:val="28"/>
            <w:szCs w:val="28"/>
            <w:lang w:eastAsia="de-DE"/>
            <w14:ligatures w14:val="none"/>
          </w:rPr>
          <w:t>Lasten manuell bewegen</w:t>
        </w:r>
      </w:hyperlink>
      <w:r w:rsidRPr="00734877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müssen), </w:t>
      </w:r>
    </w:p>
    <w:p w14:paraId="7BBED695" w14:textId="5C079867" w:rsidR="00734877" w:rsidRPr="00734877" w:rsidRDefault="00734877" w:rsidP="00734877">
      <w:pPr>
        <w:spacing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734877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Teilnehmer mit ärztlich abgeklärten unspezifischen Rückenschmerzen, vor allem im frühen Stadium der Chronifizierung, und </w:t>
      </w:r>
    </w:p>
    <w:p w14:paraId="35E05A10" w14:textId="7FE5551E" w:rsidR="00734877" w:rsidRDefault="00734877" w:rsidP="0073487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734877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Personen mit chronischen Rückenschmerzen, da Rückenschul- und Bewegungsprogramme von besonderer Bedeutung in der Behandlung von Rückenschmerzen sind.</w:t>
      </w:r>
    </w:p>
    <w:p w14:paraId="55D95278" w14:textId="7D2CE945" w:rsidR="004D72D2" w:rsidRDefault="004D72D2" w:rsidP="004D72D2">
      <w:pPr>
        <w:pStyle w:val="berschrift3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2.3 kann eine Verbesserung erwartet werden</w:t>
      </w:r>
    </w:p>
    <w:p w14:paraId="2E8D6E5E" w14:textId="56AE0DE6" w:rsidR="004D72D2" w:rsidRPr="004D72D2" w:rsidRDefault="004D72D2" w:rsidP="004D72D2">
      <w:pPr>
        <w:rPr>
          <w:sz w:val="28"/>
          <w:szCs w:val="28"/>
          <w:lang w:eastAsia="de-DE"/>
        </w:rPr>
      </w:pPr>
      <w:r w:rsidRPr="004D72D2">
        <w:rPr>
          <w:sz w:val="28"/>
          <w:szCs w:val="28"/>
          <w:lang w:eastAsia="de-DE"/>
        </w:rPr>
        <w:t>Im Allgemeinen ja.</w:t>
      </w:r>
    </w:p>
    <w:p w14:paraId="04F5D765" w14:textId="77777777" w:rsidR="0054059D" w:rsidRDefault="0054059D" w:rsidP="0073487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61CC2647" w14:textId="77777777" w:rsidR="0054059D" w:rsidRDefault="0054059D" w:rsidP="0073487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3D721F76" w14:textId="5BF4FFA0" w:rsidR="0054059D" w:rsidRDefault="0054059D" w:rsidP="0073487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  <w:t>-2-</w:t>
      </w:r>
    </w:p>
    <w:p w14:paraId="26ED0AD2" w14:textId="77777777" w:rsidR="00842AB7" w:rsidRDefault="00842AB7" w:rsidP="0073487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</w:p>
    <w:p w14:paraId="44278C08" w14:textId="1806FCE7" w:rsidR="0054059D" w:rsidRPr="00734877" w:rsidRDefault="0054059D" w:rsidP="00734877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lastRenderedPageBreak/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ab/>
        <w:t>-2-</w:t>
      </w:r>
    </w:p>
    <w:p w14:paraId="2698E59E" w14:textId="5DE9D8BA" w:rsidR="00E45476" w:rsidRDefault="00E45476" w:rsidP="00734877">
      <w:pPr>
        <w:pStyle w:val="berschrift1"/>
      </w:pPr>
      <w:r w:rsidRPr="00E45476">
        <w:t>Planung</w:t>
      </w:r>
    </w:p>
    <w:p w14:paraId="0E389692" w14:textId="0D57CCA8" w:rsidR="0054059D" w:rsidRDefault="00734877" w:rsidP="004D72D2">
      <w:pPr>
        <w:pStyle w:val="berschrift3"/>
      </w:pPr>
      <w:r>
        <w:t>3.1 Wie führt man Rückenschule durch</w:t>
      </w:r>
    </w:p>
    <w:p w14:paraId="14C80EC2" w14:textId="347104A9" w:rsidR="004D72D2" w:rsidRDefault="004D72D2" w:rsidP="004D72D2">
      <w:r>
        <w:t>Durch Erlernen von Übungen, die auf die betroffene Person zugeschnitten sind und ihrem Beschwerdebild Entlastung bringen können.</w:t>
      </w:r>
    </w:p>
    <w:p w14:paraId="3A4138C1" w14:textId="5BCF335B" w:rsidR="004D72D2" w:rsidRDefault="004D72D2" w:rsidP="004D72D2">
      <w:pPr>
        <w:pStyle w:val="berschrift3"/>
      </w:pPr>
      <w:r>
        <w:t>3.2 Wie oft werden die Übungen</w:t>
      </w:r>
    </w:p>
    <w:p w14:paraId="7F35CD15" w14:textId="424A8F62" w:rsidR="004D72D2" w:rsidRPr="004D72D2" w:rsidRDefault="004D72D2" w:rsidP="004D72D2">
      <w:r>
        <w:t xml:space="preserve">Je nach körperlicher Verfassung der betroffenen Person </w:t>
      </w:r>
      <w:proofErr w:type="gramStart"/>
      <w:r>
        <w:t>1 – 3 mal</w:t>
      </w:r>
      <w:proofErr w:type="gramEnd"/>
      <w:r>
        <w:t xml:space="preserve"> pro Woche.</w:t>
      </w:r>
    </w:p>
    <w:p w14:paraId="1086D741" w14:textId="6A08DBF0" w:rsidR="00E45476" w:rsidRDefault="00E45476" w:rsidP="00734877">
      <w:pPr>
        <w:pStyle w:val="berschrift1"/>
      </w:pPr>
      <w:r w:rsidRPr="00E45476">
        <w:t>Übungsbeispiele</w:t>
      </w:r>
    </w:p>
    <w:p w14:paraId="36AD8CE3" w14:textId="71F03F42" w:rsidR="00F32DD5" w:rsidRDefault="00734877" w:rsidP="00A23577">
      <w:pPr>
        <w:pStyle w:val="berschrift3"/>
      </w:pPr>
      <w:r>
        <w:t>4.1 Auswahl einiger, sinnvoller Übungen</w:t>
      </w:r>
    </w:p>
    <w:p w14:paraId="53A4E4D8" w14:textId="0D846F4F" w:rsidR="00F32DD5" w:rsidRPr="00F32DD5" w:rsidRDefault="00F32DD5" w:rsidP="00A23577">
      <w:pPr>
        <w:pStyle w:val="berschrift3"/>
      </w:pPr>
      <w:r>
        <w:t>4.2 Einzeldarstellung der Übungen</w:t>
      </w:r>
    </w:p>
    <w:p w14:paraId="199F42D3" w14:textId="6767E34F" w:rsidR="00B84201" w:rsidRDefault="009B0DBF" w:rsidP="009B0DBF">
      <w:pPr>
        <w:pStyle w:val="berschrift1"/>
      </w:pPr>
      <w:r>
        <w:t>Raum für weitere Beispiele</w:t>
      </w:r>
    </w:p>
    <w:p w14:paraId="5C97DDD1" w14:textId="77777777" w:rsidR="009B0DBF" w:rsidRPr="009B0DBF" w:rsidRDefault="009B0DBF" w:rsidP="009B0DBF"/>
    <w:p w14:paraId="1408B641" w14:textId="7774A21D" w:rsidR="00734877" w:rsidRPr="00734877" w:rsidRDefault="00734877" w:rsidP="00734877"/>
    <w:sectPr w:rsidR="00734877" w:rsidRPr="007348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D5DCF"/>
    <w:multiLevelType w:val="multilevel"/>
    <w:tmpl w:val="3E8E2E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7810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76"/>
    <w:rsid w:val="004D72D2"/>
    <w:rsid w:val="0054059D"/>
    <w:rsid w:val="00674D3B"/>
    <w:rsid w:val="00734877"/>
    <w:rsid w:val="00842AB7"/>
    <w:rsid w:val="009B0DBF"/>
    <w:rsid w:val="00A23577"/>
    <w:rsid w:val="00AC1664"/>
    <w:rsid w:val="00B84201"/>
    <w:rsid w:val="00D87370"/>
    <w:rsid w:val="00E1689E"/>
    <w:rsid w:val="00E45476"/>
    <w:rsid w:val="00E701B8"/>
    <w:rsid w:val="00F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647B"/>
  <w15:chartTrackingRefBased/>
  <w15:docId w15:val="{B48A9B22-6CDA-4510-AC55-2F8E220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4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i/>
      <w:color w:val="00B050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34877"/>
    <w:pPr>
      <w:keepNext/>
      <w:keepLines/>
      <w:spacing w:before="160" w:after="80"/>
      <w:outlineLvl w:val="2"/>
    </w:pPr>
    <w:rPr>
      <w:rFonts w:eastAsiaTheme="majorEastAsia" w:cstheme="majorBidi"/>
      <w:i/>
      <w:color w:val="0070C0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5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5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5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5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5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5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4877"/>
    <w:rPr>
      <w:rFonts w:asciiTheme="majorHAnsi" w:eastAsiaTheme="majorEastAsia" w:hAnsiTheme="majorHAnsi" w:cstheme="majorBidi"/>
      <w:b/>
      <w:i/>
      <w:color w:val="00B050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5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34877"/>
    <w:rPr>
      <w:rFonts w:eastAsiaTheme="majorEastAsia" w:cstheme="majorBidi"/>
      <w:i/>
      <w:color w:val="0070C0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547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547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547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547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547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54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5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5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5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547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547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547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5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547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547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734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Leitmerkmalmetho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R%C3%BCck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R%C3%BCckenschmerzen" TargetMode="External"/><Relationship Id="rId5" Type="http://schemas.openxmlformats.org/officeDocument/2006/relationships/hyperlink" Target="https://de.wikipedia.org/wiki/Krankheitspr%C3%A4ven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kohlmann-ralf@web.de</dc:creator>
  <cp:keywords/>
  <dc:description/>
  <cp:lastModifiedBy>kohlmann-ralf@web.de</cp:lastModifiedBy>
  <cp:revision>2</cp:revision>
  <dcterms:created xsi:type="dcterms:W3CDTF">2025-05-05T14:36:00Z</dcterms:created>
  <dcterms:modified xsi:type="dcterms:W3CDTF">2025-05-05T14:36:00Z</dcterms:modified>
</cp:coreProperties>
</file>